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744" w:rsidRPr="001A11E6" w:rsidRDefault="00A67744" w:rsidP="005B501E">
      <w:pPr>
        <w:jc w:val="center"/>
        <w:rPr>
          <w:rFonts w:cs="Arial"/>
          <w:b/>
          <w:bCs/>
          <w:sz w:val="22"/>
          <w:szCs w:val="22"/>
        </w:rPr>
      </w:pPr>
    </w:p>
    <w:p w:rsidR="005B501E" w:rsidRPr="001A11E6" w:rsidRDefault="005B501E" w:rsidP="005B501E">
      <w:pPr>
        <w:jc w:val="center"/>
        <w:rPr>
          <w:rFonts w:cs="Arial"/>
          <w:b/>
          <w:bCs/>
          <w:sz w:val="22"/>
          <w:szCs w:val="22"/>
        </w:rPr>
      </w:pPr>
      <w:r w:rsidRPr="001A11E6">
        <w:rPr>
          <w:rFonts w:cs="Arial"/>
          <w:b/>
          <w:bCs/>
          <w:sz w:val="22"/>
          <w:szCs w:val="22"/>
        </w:rPr>
        <w:t>PERSONELE VADESİ GEÇMİŞ BORCUNUN BULUNMAMASI.</w:t>
      </w:r>
    </w:p>
    <w:p w:rsidR="005B501E" w:rsidRPr="001A11E6" w:rsidRDefault="005B501E" w:rsidP="005B501E">
      <w:pPr>
        <w:rPr>
          <w:sz w:val="22"/>
          <w:szCs w:val="22"/>
        </w:rPr>
      </w:pPr>
    </w:p>
    <w:p w:rsidR="005B501E" w:rsidRPr="001A11E6" w:rsidRDefault="005B501E" w:rsidP="005B501E">
      <w:pPr>
        <w:jc w:val="center"/>
        <w:rPr>
          <w:rFonts w:cs="Arial"/>
          <w:b/>
          <w:bCs/>
          <w:sz w:val="22"/>
          <w:szCs w:val="22"/>
        </w:rPr>
      </w:pPr>
      <w:r w:rsidRPr="001A11E6">
        <w:rPr>
          <w:rFonts w:cs="Arial"/>
          <w:b/>
          <w:bCs/>
          <w:sz w:val="22"/>
          <w:szCs w:val="22"/>
        </w:rPr>
        <w:t>DENETÇİ TARAFINDAN HAZIRLANACAK FİİLİ BULGULAR RAPORU ÖRNEĞİ</w:t>
      </w:r>
    </w:p>
    <w:p w:rsidR="005B501E" w:rsidRPr="001A11E6" w:rsidRDefault="005B501E" w:rsidP="005B501E">
      <w:pPr>
        <w:jc w:val="center"/>
        <w:rPr>
          <w:rFonts w:cs="Arial"/>
          <w:b/>
          <w:bCs/>
          <w:sz w:val="22"/>
          <w:szCs w:val="22"/>
        </w:rPr>
      </w:pPr>
    </w:p>
    <w:p w:rsidR="005B501E" w:rsidRPr="00202115" w:rsidRDefault="005B501E" w:rsidP="005B501E">
      <w:pPr>
        <w:jc w:val="both"/>
        <w:rPr>
          <w:sz w:val="22"/>
          <w:szCs w:val="22"/>
        </w:rPr>
      </w:pPr>
      <w:r w:rsidRPr="00202115">
        <w:rPr>
          <w:sz w:val="22"/>
          <w:szCs w:val="22"/>
        </w:rPr>
        <w:t>T.F.F Kulüp Lisans</w:t>
      </w:r>
      <w:r>
        <w:rPr>
          <w:sz w:val="22"/>
          <w:szCs w:val="22"/>
        </w:rPr>
        <w:t xml:space="preserve"> ve </w:t>
      </w:r>
      <w:r w:rsidR="008F09D8">
        <w:rPr>
          <w:sz w:val="22"/>
          <w:szCs w:val="22"/>
        </w:rPr>
        <w:t xml:space="preserve">Sürdürülebilirlik </w:t>
      </w:r>
      <w:r w:rsidRPr="00202115">
        <w:rPr>
          <w:sz w:val="22"/>
          <w:szCs w:val="22"/>
        </w:rPr>
        <w:t xml:space="preserve">Talimatının hükümlerine ilaveten, [tarih] tarihli sözleşmeye binaen ekteki </w:t>
      </w:r>
      <w:r w:rsidR="00370460">
        <w:rPr>
          <w:b/>
          <w:bCs/>
          <w:sz w:val="22"/>
          <w:szCs w:val="22"/>
        </w:rPr>
        <w:t xml:space="preserve">28 Şubat </w:t>
      </w:r>
      <w:r w:rsidRPr="00202115">
        <w:rPr>
          <w:b/>
          <w:bCs/>
          <w:sz w:val="22"/>
          <w:szCs w:val="22"/>
        </w:rPr>
        <w:t>20</w:t>
      </w:r>
      <w:r w:rsidR="006B191D">
        <w:rPr>
          <w:b/>
          <w:bCs/>
          <w:sz w:val="22"/>
          <w:szCs w:val="22"/>
        </w:rPr>
        <w:t>2</w:t>
      </w:r>
      <w:r w:rsidR="00923AFD">
        <w:rPr>
          <w:b/>
          <w:bCs/>
          <w:sz w:val="22"/>
          <w:szCs w:val="22"/>
        </w:rPr>
        <w:t>5</w:t>
      </w:r>
      <w:r>
        <w:rPr>
          <w:sz w:val="22"/>
          <w:szCs w:val="22"/>
        </w:rPr>
        <w:t xml:space="preserve"> ve öncesinden doğan tüm personele geçmiş</w:t>
      </w:r>
      <w:r w:rsidRPr="00202115">
        <w:rPr>
          <w:sz w:val="22"/>
          <w:szCs w:val="22"/>
        </w:rPr>
        <w:t xml:space="preserve">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5B501E" w:rsidRPr="00202115" w:rsidRDefault="005B501E" w:rsidP="005B501E">
      <w:pPr>
        <w:jc w:val="both"/>
        <w:rPr>
          <w:sz w:val="22"/>
          <w:szCs w:val="22"/>
        </w:rPr>
      </w:pPr>
    </w:p>
    <w:p w:rsidR="005B501E" w:rsidRPr="00202115" w:rsidRDefault="005B501E" w:rsidP="005B501E">
      <w:pPr>
        <w:jc w:val="both"/>
        <w:rPr>
          <w:color w:val="FF0000"/>
          <w:sz w:val="22"/>
          <w:szCs w:val="22"/>
        </w:rPr>
      </w:pPr>
      <w:r>
        <w:rPr>
          <w:sz w:val="22"/>
          <w:szCs w:val="22"/>
        </w:rPr>
        <w:t>Raporumuz, k</w:t>
      </w:r>
      <w:r w:rsidRPr="00202115">
        <w:rPr>
          <w:sz w:val="22"/>
          <w:szCs w:val="22"/>
        </w:rPr>
        <w:t>ulübün lisans baş</w:t>
      </w:r>
      <w:r>
        <w:rPr>
          <w:sz w:val="22"/>
          <w:szCs w:val="22"/>
        </w:rPr>
        <w:t>vurusuna ilişkin olarak sadece k</w:t>
      </w:r>
      <w:r w:rsidRPr="00202115">
        <w:rPr>
          <w:sz w:val="22"/>
          <w:szCs w:val="22"/>
        </w:rPr>
        <w:t xml:space="preserve">ulüp için düzenlenmiş </w:t>
      </w:r>
      <w:proofErr w:type="gramStart"/>
      <w:r w:rsidRPr="00202115">
        <w:rPr>
          <w:sz w:val="22"/>
          <w:szCs w:val="22"/>
        </w:rPr>
        <w:t>olup  ve</w:t>
      </w:r>
      <w:proofErr w:type="gramEnd"/>
      <w:r w:rsidRPr="00202115">
        <w:rPr>
          <w:sz w:val="22"/>
          <w:szCs w:val="22"/>
        </w:rPr>
        <w:t xml:space="preser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5B501E" w:rsidRPr="00202115" w:rsidRDefault="005B501E" w:rsidP="005B501E">
      <w:pPr>
        <w:jc w:val="both"/>
        <w:rPr>
          <w:sz w:val="22"/>
          <w:szCs w:val="22"/>
        </w:rPr>
      </w:pPr>
    </w:p>
    <w:p w:rsidR="005B501E" w:rsidRPr="00202115" w:rsidRDefault="005B501E" w:rsidP="005B501E">
      <w:pPr>
        <w:jc w:val="both"/>
        <w:rPr>
          <w:sz w:val="22"/>
          <w:szCs w:val="22"/>
        </w:rPr>
      </w:pPr>
    </w:p>
    <w:p w:rsidR="005B501E" w:rsidRPr="00202115" w:rsidRDefault="005B501E" w:rsidP="005B501E">
      <w:pPr>
        <w:jc w:val="both"/>
        <w:rPr>
          <w:b/>
          <w:bCs/>
          <w:sz w:val="22"/>
          <w:szCs w:val="22"/>
        </w:rPr>
      </w:pPr>
      <w:r w:rsidRPr="00202115">
        <w:rPr>
          <w:b/>
          <w:bCs/>
          <w:sz w:val="22"/>
          <w:szCs w:val="22"/>
        </w:rPr>
        <w:t>Çalışmanın Kapsamı</w:t>
      </w:r>
    </w:p>
    <w:p w:rsidR="005B501E" w:rsidRPr="00202115" w:rsidRDefault="005B501E" w:rsidP="005B501E">
      <w:pPr>
        <w:jc w:val="both"/>
        <w:rPr>
          <w:b/>
          <w:bCs/>
          <w:sz w:val="22"/>
          <w:szCs w:val="22"/>
        </w:rPr>
      </w:pPr>
    </w:p>
    <w:p w:rsidR="005B501E" w:rsidRPr="00202115" w:rsidRDefault="005B501E" w:rsidP="005B501E">
      <w:pPr>
        <w:jc w:val="both"/>
        <w:rPr>
          <w:sz w:val="22"/>
          <w:szCs w:val="22"/>
        </w:rPr>
      </w:pPr>
      <w:r w:rsidRPr="00202115">
        <w:rPr>
          <w:sz w:val="22"/>
          <w:szCs w:val="22"/>
        </w:rPr>
        <w:t xml:space="preserve">Çalışmamızda aşağıdaki </w:t>
      </w:r>
      <w:proofErr w:type="gramStart"/>
      <w:r w:rsidRPr="00202115">
        <w:rPr>
          <w:sz w:val="22"/>
          <w:szCs w:val="22"/>
        </w:rPr>
        <w:t>prosedürler</w:t>
      </w:r>
      <w:proofErr w:type="gramEnd"/>
      <w:r w:rsidRPr="00202115">
        <w:rPr>
          <w:sz w:val="22"/>
          <w:szCs w:val="22"/>
        </w:rPr>
        <w:t xml:space="preserve"> uygulanmıştır</w:t>
      </w:r>
    </w:p>
    <w:p w:rsidR="005B501E" w:rsidRPr="00202115" w:rsidRDefault="005B501E" w:rsidP="005B501E">
      <w:pPr>
        <w:jc w:val="both"/>
        <w:rPr>
          <w:sz w:val="22"/>
          <w:szCs w:val="22"/>
        </w:rPr>
      </w:pPr>
    </w:p>
    <w:p w:rsidR="005B501E" w:rsidRPr="00202115" w:rsidRDefault="005B501E" w:rsidP="005B501E">
      <w:pPr>
        <w:numPr>
          <w:ilvl w:val="0"/>
          <w:numId w:val="1"/>
        </w:numPr>
        <w:jc w:val="both"/>
      </w:pPr>
      <w:r w:rsidRPr="00135EA2">
        <w:rPr>
          <w:b/>
        </w:rPr>
        <w:t>1 Ocak-</w:t>
      </w:r>
      <w:r w:rsidR="00923AFD">
        <w:rPr>
          <w:b/>
        </w:rPr>
        <w:t>2024</w:t>
      </w:r>
      <w:r w:rsidR="00370460">
        <w:rPr>
          <w:b/>
        </w:rPr>
        <w:t>-</w:t>
      </w:r>
      <w:r w:rsidRPr="00135EA2">
        <w:rPr>
          <w:b/>
        </w:rPr>
        <w:t xml:space="preserve"> </w:t>
      </w:r>
      <w:r w:rsidR="00923AFD">
        <w:rPr>
          <w:b/>
        </w:rPr>
        <w:t>28 Şubat 2025</w:t>
      </w:r>
      <w:r w:rsidR="00370460">
        <w:rPr>
          <w:b/>
        </w:rPr>
        <w:t xml:space="preserve"> </w:t>
      </w:r>
      <w:r w:rsidRPr="00202115">
        <w:t>tarihini kapsayan dönem için</w:t>
      </w:r>
      <w:r>
        <w:t xml:space="preserve"> ve önceki dönemlerden devredilen borçlara istinaden</w:t>
      </w:r>
      <w:r w:rsidRPr="00202115">
        <w:t xml:space="preserve"> tüm personele ve idari </w:t>
      </w:r>
      <w:proofErr w:type="gramStart"/>
      <w:r w:rsidRPr="00202115">
        <w:t>kriterlerde</w:t>
      </w:r>
      <w:proofErr w:type="gramEnd"/>
      <w:r w:rsidRPr="00202115">
        <w:t xml:space="preserve"> yer alan personelin ve tüm profesyonel futbolcuların kontrol edilmesi.</w:t>
      </w:r>
    </w:p>
    <w:p w:rsidR="005B501E" w:rsidRPr="00202115" w:rsidRDefault="005B501E" w:rsidP="005B501E">
      <w:pPr>
        <w:ind w:left="360"/>
        <w:jc w:val="both"/>
      </w:pPr>
    </w:p>
    <w:p w:rsidR="005B501E" w:rsidRPr="00202115" w:rsidRDefault="00370460" w:rsidP="005B501E">
      <w:pPr>
        <w:numPr>
          <w:ilvl w:val="0"/>
          <w:numId w:val="1"/>
        </w:numPr>
        <w:jc w:val="both"/>
      </w:pPr>
      <w:r w:rsidRPr="00135EA2">
        <w:rPr>
          <w:b/>
        </w:rPr>
        <w:t>1 Ocak-</w:t>
      </w:r>
      <w:r w:rsidR="00923AFD">
        <w:rPr>
          <w:b/>
        </w:rPr>
        <w:t>2024</w:t>
      </w:r>
      <w:r>
        <w:rPr>
          <w:b/>
        </w:rPr>
        <w:t>-</w:t>
      </w:r>
      <w:r w:rsidRPr="00135EA2">
        <w:rPr>
          <w:b/>
        </w:rPr>
        <w:t xml:space="preserve"> </w:t>
      </w:r>
      <w:r w:rsidR="00923AFD">
        <w:rPr>
          <w:b/>
        </w:rPr>
        <w:t>28 Şubat 2025</w:t>
      </w:r>
      <w:r>
        <w:rPr>
          <w:b/>
        </w:rPr>
        <w:t xml:space="preserve"> </w:t>
      </w:r>
      <w:r w:rsidR="005B501E" w:rsidRPr="00202115">
        <w:t>tarihini kapsayan dönem için</w:t>
      </w:r>
      <w:r w:rsidR="005B501E">
        <w:t xml:space="preserve"> ve önceki dönemlerden devredilen borçlara istinaden</w:t>
      </w:r>
      <w:r w:rsidR="005B501E" w:rsidRPr="00202115">
        <w:t xml:space="preserve"> tüm personele ve idari </w:t>
      </w:r>
      <w:proofErr w:type="gramStart"/>
      <w:r w:rsidR="005B501E" w:rsidRPr="00202115">
        <w:t>kriterler</w:t>
      </w:r>
      <w:proofErr w:type="gramEnd"/>
      <w:r w:rsidR="005B501E">
        <w:t xml:space="preserve"> </w:t>
      </w:r>
      <w:r w:rsidR="005B501E" w:rsidRPr="00202115">
        <w:t>de yer alan personelin ve tüm profesyonel futbolcuların teyit mektuplarının incelenmesi ve liste ile karşılaştırılması.</w:t>
      </w:r>
    </w:p>
    <w:p w:rsidR="005B501E" w:rsidRPr="00202115" w:rsidRDefault="005B501E" w:rsidP="005B501E">
      <w:pPr>
        <w:jc w:val="both"/>
      </w:pPr>
    </w:p>
    <w:p w:rsidR="005B501E" w:rsidRPr="00202115" w:rsidRDefault="005B501E" w:rsidP="005B501E">
      <w:pPr>
        <w:numPr>
          <w:ilvl w:val="0"/>
          <w:numId w:val="1"/>
        </w:numPr>
        <w:jc w:val="both"/>
      </w:pPr>
      <w:r w:rsidRPr="00202115">
        <w:t xml:space="preserve">(Kulüp) </w:t>
      </w:r>
      <w:r>
        <w:t>Finansal Durum Tablosun</w:t>
      </w:r>
      <w:r w:rsidRPr="00202115">
        <w:t>da</w:t>
      </w:r>
      <w:r>
        <w:t xml:space="preserve"> </w:t>
      </w:r>
      <w:r w:rsidRPr="00135EA2">
        <w:rPr>
          <w:b/>
        </w:rPr>
        <w:t>31 Aralık 20</w:t>
      </w:r>
      <w:r w:rsidR="006B191D">
        <w:rPr>
          <w:b/>
        </w:rPr>
        <w:t>2</w:t>
      </w:r>
      <w:r w:rsidR="00923AFD">
        <w:rPr>
          <w:b/>
        </w:rPr>
        <w:t>4</w:t>
      </w:r>
      <w:r>
        <w:rPr>
          <w:b/>
        </w:rPr>
        <w:t xml:space="preserve"> </w:t>
      </w:r>
      <w:r w:rsidRPr="00202115">
        <w:t>tarihli personele ve futbolcuya vadesi geçmiş borçları görünmesi durumunda bu borçların ödeme planlarının ve sözleşmede belirtilen ödeme tarihlerinin vadelerinin geçmediğinin onaylanması veya bor</w:t>
      </w:r>
      <w:r>
        <w:t xml:space="preserve">cun </w:t>
      </w:r>
      <w:r>
        <w:rPr>
          <w:b/>
        </w:rPr>
        <w:t>31 Mart</w:t>
      </w:r>
      <w:r w:rsidRPr="00135EA2">
        <w:rPr>
          <w:b/>
        </w:rPr>
        <w:t xml:space="preserve"> 20</w:t>
      </w:r>
      <w:r w:rsidR="006B191D">
        <w:rPr>
          <w:b/>
        </w:rPr>
        <w:t>2</w:t>
      </w:r>
      <w:r w:rsidR="00923AFD">
        <w:rPr>
          <w:b/>
        </w:rPr>
        <w:t>5</w:t>
      </w:r>
      <w:r>
        <w:t>'e</w:t>
      </w:r>
      <w:r w:rsidRPr="00202115">
        <w:t xml:space="preserve"> kadar ödendiğine dair kanıtların onaylanması.</w:t>
      </w:r>
    </w:p>
    <w:p w:rsidR="005B501E" w:rsidRPr="00202115" w:rsidRDefault="005B501E" w:rsidP="005B501E">
      <w:pPr>
        <w:ind w:left="360"/>
        <w:jc w:val="both"/>
      </w:pPr>
    </w:p>
    <w:p w:rsidR="005B501E" w:rsidRPr="00202115" w:rsidRDefault="005B501E" w:rsidP="005B501E">
      <w:pPr>
        <w:numPr>
          <w:ilvl w:val="0"/>
          <w:numId w:val="1"/>
        </w:numPr>
        <w:jc w:val="both"/>
      </w:pPr>
      <w:r w:rsidRPr="00202115">
        <w:t xml:space="preserve">Ödeme planına göre ödenmiş taksitlerin/vadelerin zamanında ödendiğine dair (kulüp) banka </w:t>
      </w:r>
      <w:proofErr w:type="gramStart"/>
      <w:r w:rsidRPr="00202115">
        <w:t>dekontlarında</w:t>
      </w:r>
      <w:proofErr w:type="gramEnd"/>
      <w:r>
        <w:t xml:space="preserve"> </w:t>
      </w:r>
      <w:r w:rsidRPr="00202115">
        <w:t xml:space="preserve">/Ödeme makbuzların ve sözleşmede belirtilen tarihlerin ve miktarların karşılaştırılması ve bu miktarların </w:t>
      </w:r>
      <w:r>
        <w:t>Finansal Durum Tablo</w:t>
      </w:r>
      <w:r w:rsidRPr="00202115">
        <w:t>larda yansıtıldığının onaylanması.</w:t>
      </w:r>
    </w:p>
    <w:p w:rsidR="005B501E" w:rsidRPr="00202115" w:rsidRDefault="005B501E" w:rsidP="005B501E">
      <w:pPr>
        <w:jc w:val="both"/>
      </w:pPr>
    </w:p>
    <w:p w:rsidR="005B501E" w:rsidRPr="00202115" w:rsidRDefault="005B501E" w:rsidP="005B501E">
      <w:pPr>
        <w:jc w:val="both"/>
      </w:pPr>
    </w:p>
    <w:p w:rsidR="005B501E" w:rsidRPr="00202115" w:rsidRDefault="005B501E" w:rsidP="005B501E">
      <w:pPr>
        <w:ind w:left="360"/>
        <w:jc w:val="both"/>
      </w:pPr>
    </w:p>
    <w:p w:rsidR="005B501E" w:rsidRPr="00202115" w:rsidRDefault="005B501E" w:rsidP="005B501E">
      <w:pPr>
        <w:ind w:left="360"/>
        <w:jc w:val="both"/>
      </w:pPr>
    </w:p>
    <w:p w:rsidR="005B501E" w:rsidRPr="00202115" w:rsidRDefault="005B501E" w:rsidP="005B501E">
      <w:pPr>
        <w:ind w:left="360"/>
        <w:jc w:val="both"/>
      </w:pPr>
    </w:p>
    <w:p w:rsidR="005B501E" w:rsidRDefault="005B501E" w:rsidP="005B501E">
      <w:pPr>
        <w:jc w:val="both"/>
      </w:pPr>
    </w:p>
    <w:p w:rsidR="005B501E" w:rsidRPr="00202115" w:rsidRDefault="005B501E" w:rsidP="005B501E">
      <w:pPr>
        <w:jc w:val="both"/>
      </w:pPr>
    </w:p>
    <w:p w:rsidR="005B501E" w:rsidRDefault="005B501E" w:rsidP="005B501E">
      <w:pPr>
        <w:ind w:left="374" w:hanging="374"/>
        <w:jc w:val="both"/>
      </w:pPr>
      <w:r w:rsidRPr="00202115">
        <w:t xml:space="preserve">  </w:t>
      </w: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Pr="00202115" w:rsidRDefault="005B501E" w:rsidP="005B501E">
      <w:pPr>
        <w:ind w:left="374" w:hanging="374"/>
        <w:jc w:val="both"/>
        <w:rPr>
          <w:b/>
          <w:bCs/>
          <w:sz w:val="22"/>
          <w:szCs w:val="22"/>
        </w:rPr>
      </w:pPr>
      <w:r w:rsidRPr="00202115">
        <w:rPr>
          <w:b/>
          <w:bCs/>
          <w:sz w:val="22"/>
          <w:szCs w:val="22"/>
        </w:rPr>
        <w:t xml:space="preserve">Açıklama (Aşağıda sadece bir rapor örneğidir) </w:t>
      </w:r>
    </w:p>
    <w:p w:rsidR="005B501E" w:rsidRPr="00202115" w:rsidRDefault="005B501E" w:rsidP="005B501E">
      <w:pPr>
        <w:ind w:left="374" w:hanging="374"/>
        <w:jc w:val="both"/>
        <w:rPr>
          <w:b/>
          <w:bCs/>
          <w:sz w:val="22"/>
          <w:szCs w:val="22"/>
        </w:rPr>
      </w:pPr>
    </w:p>
    <w:p w:rsidR="005B501E" w:rsidRPr="00202115" w:rsidRDefault="005B501E" w:rsidP="005B501E">
      <w:pPr>
        <w:jc w:val="both"/>
        <w:rPr>
          <w:sz w:val="22"/>
          <w:szCs w:val="22"/>
        </w:rPr>
      </w:pPr>
    </w:p>
    <w:p w:rsidR="005B501E" w:rsidRPr="00202115" w:rsidRDefault="005B501E" w:rsidP="005B501E">
      <w:pPr>
        <w:numPr>
          <w:ilvl w:val="0"/>
          <w:numId w:val="2"/>
        </w:numPr>
        <w:spacing w:after="180"/>
        <w:jc w:val="both"/>
        <w:rPr>
          <w:i/>
          <w:iCs/>
          <w:sz w:val="22"/>
          <w:szCs w:val="22"/>
        </w:rPr>
      </w:pPr>
      <w:r w:rsidRPr="00202115">
        <w:rPr>
          <w:i/>
          <w:iCs/>
          <w:sz w:val="22"/>
          <w:szCs w:val="22"/>
        </w:rPr>
        <w:t xml:space="preserve">1.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 listesinde bulunan ki</w:t>
      </w:r>
      <w:r>
        <w:rPr>
          <w:i/>
          <w:iCs/>
          <w:sz w:val="22"/>
          <w:szCs w:val="22"/>
        </w:rPr>
        <w:t xml:space="preserve">şilerin </w:t>
      </w:r>
      <w:r w:rsidR="00923AFD">
        <w:rPr>
          <w:b/>
          <w:i/>
          <w:iCs/>
          <w:sz w:val="22"/>
          <w:szCs w:val="22"/>
        </w:rPr>
        <w:t>28 Şubat 2025</w:t>
      </w:r>
      <w:r w:rsidR="00370460">
        <w:rPr>
          <w:b/>
          <w:i/>
          <w:iCs/>
          <w:sz w:val="22"/>
          <w:szCs w:val="22"/>
        </w:rPr>
        <w:t xml:space="preserve"> </w:t>
      </w:r>
      <w:r>
        <w:rPr>
          <w:i/>
          <w:iCs/>
          <w:sz w:val="22"/>
          <w:szCs w:val="22"/>
        </w:rPr>
        <w:t>tarihine kadarki</w:t>
      </w:r>
      <w:r w:rsidRPr="00202115">
        <w:rPr>
          <w:i/>
          <w:iCs/>
          <w:sz w:val="22"/>
          <w:szCs w:val="22"/>
        </w:rPr>
        <w:t xml:space="preserve"> dönem</w:t>
      </w:r>
      <w:r>
        <w:rPr>
          <w:i/>
          <w:iCs/>
          <w:sz w:val="22"/>
          <w:szCs w:val="22"/>
        </w:rPr>
        <w:t>ler</w:t>
      </w:r>
      <w:r w:rsidRPr="00202115">
        <w:rPr>
          <w:i/>
          <w:iCs/>
          <w:sz w:val="22"/>
          <w:szCs w:val="22"/>
        </w:rPr>
        <w:t>de çalıştıklarını onaylarız.</w:t>
      </w:r>
    </w:p>
    <w:p w:rsidR="005B501E" w:rsidRPr="00202115" w:rsidRDefault="005B501E" w:rsidP="005B501E">
      <w:pPr>
        <w:numPr>
          <w:ilvl w:val="0"/>
          <w:numId w:val="2"/>
        </w:numPr>
        <w:tabs>
          <w:tab w:val="num" w:pos="720"/>
        </w:tabs>
        <w:spacing w:after="180"/>
        <w:jc w:val="both"/>
        <w:rPr>
          <w:i/>
          <w:iCs/>
          <w:sz w:val="22"/>
          <w:szCs w:val="22"/>
        </w:rPr>
      </w:pPr>
      <w:r w:rsidRPr="00202115">
        <w:rPr>
          <w:i/>
          <w:iCs/>
          <w:sz w:val="22"/>
          <w:szCs w:val="22"/>
        </w:rPr>
        <w:t xml:space="preserve">2.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 listesinde bulunan kişilerin teyit mektuplarının incelendiğini onaylıyoruz.</w:t>
      </w:r>
    </w:p>
    <w:p w:rsidR="005B501E" w:rsidRPr="00202115" w:rsidRDefault="005B501E" w:rsidP="005B501E">
      <w:pPr>
        <w:numPr>
          <w:ilvl w:val="0"/>
          <w:numId w:val="2"/>
        </w:numPr>
        <w:tabs>
          <w:tab w:val="num" w:pos="720"/>
        </w:tabs>
        <w:spacing w:after="180"/>
        <w:jc w:val="both"/>
        <w:rPr>
          <w:i/>
          <w:iCs/>
          <w:sz w:val="22"/>
          <w:szCs w:val="22"/>
        </w:rPr>
      </w:pPr>
      <w:r w:rsidRPr="00202115">
        <w:rPr>
          <w:i/>
          <w:iCs/>
          <w:sz w:val="22"/>
          <w:szCs w:val="22"/>
        </w:rPr>
        <w:t xml:space="preserve">3.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futbolcula</w:t>
      </w:r>
      <w:r>
        <w:rPr>
          <w:i/>
          <w:iCs/>
          <w:sz w:val="22"/>
          <w:szCs w:val="22"/>
        </w:rPr>
        <w:t xml:space="preserve">rın vadesi geçmiş borçlarının </w:t>
      </w:r>
      <w:r>
        <w:rPr>
          <w:b/>
          <w:i/>
          <w:iCs/>
          <w:sz w:val="22"/>
          <w:szCs w:val="22"/>
        </w:rPr>
        <w:t>31 Mart 202</w:t>
      </w:r>
      <w:r w:rsidR="00923AFD">
        <w:rPr>
          <w:b/>
          <w:i/>
          <w:iCs/>
          <w:sz w:val="22"/>
          <w:szCs w:val="22"/>
        </w:rPr>
        <w:t>5</w:t>
      </w:r>
      <w:r w:rsidR="00370460">
        <w:rPr>
          <w:b/>
          <w:i/>
          <w:iCs/>
          <w:sz w:val="22"/>
          <w:szCs w:val="22"/>
        </w:rPr>
        <w:t xml:space="preserve">’e </w:t>
      </w:r>
      <w:r w:rsidRPr="00202115">
        <w:rPr>
          <w:i/>
          <w:iCs/>
          <w:sz w:val="22"/>
          <w:szCs w:val="22"/>
        </w:rPr>
        <w:t>kadar ödendiğini veya taksitlen</w:t>
      </w:r>
      <w:r w:rsidR="00AD7246">
        <w:rPr>
          <w:i/>
          <w:iCs/>
          <w:sz w:val="22"/>
          <w:szCs w:val="22"/>
        </w:rPr>
        <w:t>dir</w:t>
      </w:r>
      <w:r w:rsidRPr="00202115">
        <w:rPr>
          <w:i/>
          <w:iCs/>
          <w:sz w:val="22"/>
          <w:szCs w:val="22"/>
        </w:rPr>
        <w:t xml:space="preserve">ilip ertelendiğini veya ilgili bir ihtilaf olup olmadığı ve [ilgili ulusal veya uluslararası kurumun] kararını beklendiğini onaylıyoruz.  </w:t>
      </w:r>
    </w:p>
    <w:p w:rsidR="00A67744" w:rsidRPr="00A67744" w:rsidRDefault="005B501E" w:rsidP="00E60DC3">
      <w:pPr>
        <w:numPr>
          <w:ilvl w:val="0"/>
          <w:numId w:val="2"/>
        </w:numPr>
        <w:spacing w:after="180"/>
        <w:jc w:val="both"/>
        <w:rPr>
          <w:i/>
          <w:iCs/>
          <w:sz w:val="22"/>
          <w:szCs w:val="22"/>
        </w:rPr>
      </w:pPr>
      <w:r w:rsidRPr="00A67744">
        <w:rPr>
          <w:i/>
          <w:iCs/>
          <w:sz w:val="22"/>
          <w:szCs w:val="22"/>
        </w:rPr>
        <w:t xml:space="preserve">4. maddelere istinaden, (Kulüp) ödeme planında belirtilen tarihlerde borçlarının ödendiğinin kanıtları banka </w:t>
      </w:r>
      <w:proofErr w:type="gramStart"/>
      <w:r w:rsidRPr="00A67744">
        <w:rPr>
          <w:i/>
          <w:iCs/>
          <w:sz w:val="22"/>
          <w:szCs w:val="22"/>
        </w:rPr>
        <w:t>dekontlarından</w:t>
      </w:r>
      <w:proofErr w:type="gramEnd"/>
      <w:r w:rsidRPr="00A67744">
        <w:rPr>
          <w:i/>
          <w:iCs/>
          <w:sz w:val="22"/>
          <w:szCs w:val="22"/>
        </w:rPr>
        <w:t>/ödeme makbuzlarından kontrol edilmiştir ve bu ödemelerde Finansal Durum Tablolarda yansıtılmıştır.</w:t>
      </w:r>
      <w:r w:rsidR="00A67744">
        <w:rPr>
          <w:i/>
          <w:iCs/>
          <w:sz w:val="22"/>
          <w:szCs w:val="22"/>
        </w:rPr>
        <w:t xml:space="preserve"> M</w:t>
      </w:r>
      <w:r w:rsidR="00A67744" w:rsidRPr="00A67744">
        <w:rPr>
          <w:i/>
          <w:iCs/>
          <w:sz w:val="22"/>
          <w:szCs w:val="22"/>
        </w:rPr>
        <w:t>ali Tabloların 31 Aralık 202</w:t>
      </w:r>
      <w:r w:rsidR="00923AFD">
        <w:rPr>
          <w:i/>
          <w:iCs/>
          <w:sz w:val="22"/>
          <w:szCs w:val="22"/>
        </w:rPr>
        <w:t>4</w:t>
      </w:r>
      <w:r w:rsidR="00A67744" w:rsidRPr="00A67744">
        <w:rPr>
          <w:i/>
          <w:iCs/>
          <w:sz w:val="22"/>
          <w:szCs w:val="22"/>
        </w:rPr>
        <w:t xml:space="preserve"> tarihli olması nedeniyle 28 Şubat 202</w:t>
      </w:r>
      <w:r w:rsidR="00923AFD">
        <w:rPr>
          <w:i/>
          <w:iCs/>
          <w:sz w:val="22"/>
          <w:szCs w:val="22"/>
        </w:rPr>
        <w:t>5</w:t>
      </w:r>
      <w:r w:rsidR="00A67744" w:rsidRPr="00A67744">
        <w:rPr>
          <w:i/>
          <w:iCs/>
          <w:sz w:val="22"/>
          <w:szCs w:val="22"/>
        </w:rPr>
        <w:t xml:space="preserve"> tarihi itibarıyla personele borçların mali tablolar ile mutabakatı aşağıdaki gibidir:</w:t>
      </w:r>
    </w:p>
    <w:tbl>
      <w:tblPr>
        <w:tblW w:w="9500" w:type="dxa"/>
        <w:tblCellMar>
          <w:left w:w="70" w:type="dxa"/>
          <w:right w:w="70" w:type="dxa"/>
        </w:tblCellMar>
        <w:tblLook w:val="04A0" w:firstRow="1" w:lastRow="0" w:firstColumn="1" w:lastColumn="0" w:noHBand="0" w:noVBand="1"/>
      </w:tblPr>
      <w:tblGrid>
        <w:gridCol w:w="7513"/>
        <w:gridCol w:w="567"/>
        <w:gridCol w:w="1420"/>
      </w:tblGrid>
      <w:tr w:rsidR="00A67744" w:rsidRPr="00612012" w:rsidTr="0047338F">
        <w:trPr>
          <w:trHeight w:val="288"/>
        </w:trPr>
        <w:tc>
          <w:tcPr>
            <w:tcW w:w="7513" w:type="dxa"/>
            <w:tcBorders>
              <w:top w:val="nil"/>
              <w:left w:val="nil"/>
              <w:bottom w:val="single" w:sz="4" w:space="0" w:color="auto"/>
              <w:right w:val="nil"/>
            </w:tcBorders>
            <w:shd w:val="clear" w:color="auto" w:fill="auto"/>
            <w:noWrap/>
            <w:vAlign w:val="bottom"/>
            <w:hideMark/>
          </w:tcPr>
          <w:p w:rsidR="00A67744" w:rsidRPr="00A67744" w:rsidRDefault="00A67744" w:rsidP="0047338F">
            <w:pPr>
              <w:rPr>
                <w:color w:val="000000"/>
                <w:sz w:val="22"/>
                <w:szCs w:val="22"/>
              </w:rPr>
            </w:pPr>
            <w:r w:rsidRPr="00A67744">
              <w:rPr>
                <w:color w:val="000000"/>
                <w:sz w:val="22"/>
                <w:szCs w:val="22"/>
              </w:rPr>
              <w:t> </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A67744" w:rsidRPr="00A67744" w:rsidRDefault="00A67744" w:rsidP="0047338F">
            <w:pPr>
              <w:jc w:val="center"/>
              <w:rPr>
                <w:b/>
                <w:bCs/>
                <w:color w:val="000000"/>
                <w:sz w:val="22"/>
                <w:szCs w:val="22"/>
              </w:rPr>
            </w:pPr>
            <w:r w:rsidRPr="00A67744">
              <w:rPr>
                <w:b/>
                <w:bCs/>
                <w:color w:val="000000"/>
                <w:sz w:val="22"/>
                <w:szCs w:val="22"/>
              </w:rPr>
              <w:t>TL</w:t>
            </w:r>
          </w:p>
        </w:tc>
      </w:tr>
      <w:tr w:rsidR="00A67744" w:rsidRPr="00612012" w:rsidTr="0047338F">
        <w:trPr>
          <w:trHeight w:val="288"/>
        </w:trPr>
        <w:tc>
          <w:tcPr>
            <w:tcW w:w="7513" w:type="dxa"/>
            <w:tcBorders>
              <w:top w:val="nil"/>
              <w:left w:val="nil"/>
              <w:bottom w:val="nil"/>
              <w:right w:val="nil"/>
            </w:tcBorders>
            <w:shd w:val="clear" w:color="auto" w:fill="auto"/>
            <w:noWrap/>
            <w:vAlign w:val="bottom"/>
            <w:hideMark/>
          </w:tcPr>
          <w:p w:rsidR="00A67744" w:rsidRPr="00A67744" w:rsidRDefault="00923AFD" w:rsidP="00A67744">
            <w:pPr>
              <w:rPr>
                <w:color w:val="000000"/>
                <w:sz w:val="22"/>
                <w:szCs w:val="22"/>
              </w:rPr>
            </w:pPr>
            <w:r>
              <w:rPr>
                <w:color w:val="000000"/>
                <w:sz w:val="22"/>
                <w:szCs w:val="22"/>
              </w:rPr>
              <w:t>31 Aralık 2024</w:t>
            </w:r>
            <w:r w:rsidR="00A67744" w:rsidRPr="00A67744">
              <w:rPr>
                <w:color w:val="000000"/>
                <w:sz w:val="22"/>
                <w:szCs w:val="22"/>
              </w:rPr>
              <w:t xml:space="preserve"> Tarihi İtibarıyla Personele Borçlar </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p>
        </w:tc>
        <w:tc>
          <w:tcPr>
            <w:tcW w:w="1420" w:type="dxa"/>
            <w:tcBorders>
              <w:top w:val="nil"/>
              <w:left w:val="nil"/>
              <w:bottom w:val="nil"/>
              <w:right w:val="nil"/>
            </w:tcBorders>
            <w:shd w:val="clear" w:color="auto" w:fill="auto"/>
            <w:noWrap/>
            <w:vAlign w:val="bottom"/>
            <w:hideMark/>
          </w:tcPr>
          <w:p w:rsidR="00A67744" w:rsidRPr="00A67744" w:rsidRDefault="00A67744" w:rsidP="0047338F">
            <w:pPr>
              <w:jc w:val="right"/>
              <w:rPr>
                <w:color w:val="000000"/>
                <w:sz w:val="22"/>
                <w:szCs w:val="22"/>
              </w:rPr>
            </w:pPr>
            <w:r w:rsidRPr="00A67744">
              <w:rPr>
                <w:color w:val="000000"/>
                <w:sz w:val="22"/>
                <w:szCs w:val="22"/>
              </w:rPr>
              <w:t>0</w:t>
            </w:r>
          </w:p>
        </w:tc>
      </w:tr>
      <w:tr w:rsidR="00A67744" w:rsidRPr="00612012" w:rsidTr="0047338F">
        <w:trPr>
          <w:trHeight w:val="288"/>
        </w:trPr>
        <w:tc>
          <w:tcPr>
            <w:tcW w:w="7513" w:type="dxa"/>
            <w:tcBorders>
              <w:top w:val="nil"/>
              <w:left w:val="nil"/>
              <w:bottom w:val="nil"/>
              <w:right w:val="nil"/>
            </w:tcBorders>
            <w:shd w:val="clear" w:color="auto" w:fill="auto"/>
            <w:noWrap/>
            <w:vAlign w:val="bottom"/>
            <w:hideMark/>
          </w:tcPr>
          <w:p w:rsidR="00A67744" w:rsidRPr="00A67744" w:rsidRDefault="00923AFD" w:rsidP="00A67744">
            <w:pPr>
              <w:rPr>
                <w:color w:val="000000"/>
                <w:sz w:val="22"/>
                <w:szCs w:val="22"/>
              </w:rPr>
            </w:pPr>
            <w:r>
              <w:rPr>
                <w:color w:val="000000"/>
                <w:sz w:val="22"/>
                <w:szCs w:val="22"/>
              </w:rPr>
              <w:t>01 Ocak 2025-28 Şubat 2025</w:t>
            </w:r>
            <w:r w:rsidR="00A67744" w:rsidRPr="00A67744">
              <w:rPr>
                <w:color w:val="000000"/>
                <w:sz w:val="22"/>
                <w:szCs w:val="22"/>
              </w:rPr>
              <w:t xml:space="preserve"> Dönemi </w:t>
            </w:r>
            <w:r w:rsidR="00A67744">
              <w:rPr>
                <w:color w:val="000000"/>
                <w:sz w:val="22"/>
                <w:szCs w:val="22"/>
              </w:rPr>
              <w:t>Tahakkuk Eden Personel Borçlar</w:t>
            </w:r>
            <w:r w:rsidR="00106ADB">
              <w:rPr>
                <w:color w:val="000000"/>
                <w:sz w:val="22"/>
                <w:szCs w:val="22"/>
              </w:rPr>
              <w:t>ı</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p>
        </w:tc>
        <w:tc>
          <w:tcPr>
            <w:tcW w:w="1420" w:type="dxa"/>
            <w:tcBorders>
              <w:top w:val="nil"/>
              <w:left w:val="nil"/>
              <w:bottom w:val="nil"/>
              <w:right w:val="nil"/>
            </w:tcBorders>
            <w:shd w:val="clear" w:color="auto" w:fill="auto"/>
            <w:noWrap/>
            <w:vAlign w:val="bottom"/>
            <w:hideMark/>
          </w:tcPr>
          <w:p w:rsidR="00A67744" w:rsidRPr="00A67744" w:rsidRDefault="00A67744" w:rsidP="0047338F">
            <w:pPr>
              <w:jc w:val="right"/>
              <w:rPr>
                <w:color w:val="000000"/>
                <w:sz w:val="22"/>
                <w:szCs w:val="22"/>
              </w:rPr>
            </w:pPr>
            <w:r w:rsidRPr="00A67744">
              <w:rPr>
                <w:color w:val="000000"/>
                <w:sz w:val="22"/>
                <w:szCs w:val="22"/>
              </w:rPr>
              <w:t>0</w:t>
            </w:r>
          </w:p>
        </w:tc>
      </w:tr>
      <w:tr w:rsidR="00A67744" w:rsidRPr="00612012" w:rsidTr="0047338F">
        <w:trPr>
          <w:trHeight w:val="288"/>
        </w:trPr>
        <w:tc>
          <w:tcPr>
            <w:tcW w:w="7513" w:type="dxa"/>
            <w:tcBorders>
              <w:top w:val="nil"/>
              <w:left w:val="nil"/>
              <w:bottom w:val="nil"/>
              <w:right w:val="nil"/>
            </w:tcBorders>
            <w:shd w:val="clear" w:color="auto" w:fill="auto"/>
            <w:noWrap/>
            <w:vAlign w:val="bottom"/>
            <w:hideMark/>
          </w:tcPr>
          <w:p w:rsidR="00A67744" w:rsidRPr="00A67744" w:rsidRDefault="00923AFD" w:rsidP="00A67744">
            <w:pPr>
              <w:rPr>
                <w:color w:val="000000"/>
                <w:sz w:val="22"/>
                <w:szCs w:val="22"/>
              </w:rPr>
            </w:pPr>
            <w:r>
              <w:rPr>
                <w:color w:val="000000"/>
                <w:sz w:val="22"/>
                <w:szCs w:val="22"/>
              </w:rPr>
              <w:t>01 Ocak 2025-28 Şubat 2025</w:t>
            </w:r>
            <w:r w:rsidR="00A67744" w:rsidRPr="00A67744">
              <w:rPr>
                <w:color w:val="000000"/>
                <w:sz w:val="22"/>
                <w:szCs w:val="22"/>
              </w:rPr>
              <w:t xml:space="preserve"> Dönemi Yapılan Ödemeleri</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r w:rsidRPr="00A67744">
              <w:rPr>
                <w:color w:val="000000"/>
                <w:sz w:val="22"/>
                <w:szCs w:val="22"/>
              </w:rPr>
              <w:t>( - )</w:t>
            </w:r>
          </w:p>
        </w:tc>
        <w:tc>
          <w:tcPr>
            <w:tcW w:w="1420" w:type="dxa"/>
            <w:tcBorders>
              <w:top w:val="nil"/>
              <w:left w:val="nil"/>
              <w:bottom w:val="nil"/>
              <w:right w:val="nil"/>
            </w:tcBorders>
            <w:shd w:val="clear" w:color="auto" w:fill="auto"/>
            <w:noWrap/>
            <w:vAlign w:val="bottom"/>
            <w:hideMark/>
          </w:tcPr>
          <w:p w:rsidR="00A67744" w:rsidRPr="00A67744" w:rsidRDefault="00A67744" w:rsidP="0047338F">
            <w:pPr>
              <w:jc w:val="right"/>
              <w:rPr>
                <w:color w:val="000000"/>
                <w:sz w:val="22"/>
                <w:szCs w:val="22"/>
              </w:rPr>
            </w:pPr>
            <w:r w:rsidRPr="00A67744">
              <w:rPr>
                <w:color w:val="000000"/>
                <w:sz w:val="22"/>
                <w:szCs w:val="22"/>
              </w:rPr>
              <w:t>0</w:t>
            </w:r>
          </w:p>
        </w:tc>
      </w:tr>
      <w:tr w:rsidR="00A67744" w:rsidRPr="00612012" w:rsidTr="0047338F">
        <w:trPr>
          <w:trHeight w:val="288"/>
        </w:trPr>
        <w:tc>
          <w:tcPr>
            <w:tcW w:w="7513" w:type="dxa"/>
            <w:tcBorders>
              <w:top w:val="single" w:sz="4" w:space="0" w:color="auto"/>
              <w:left w:val="nil"/>
              <w:bottom w:val="single" w:sz="4" w:space="0" w:color="auto"/>
              <w:right w:val="nil"/>
            </w:tcBorders>
            <w:shd w:val="clear" w:color="auto" w:fill="auto"/>
            <w:noWrap/>
            <w:vAlign w:val="bottom"/>
            <w:hideMark/>
          </w:tcPr>
          <w:p w:rsidR="00A67744" w:rsidRPr="00A67744" w:rsidRDefault="00923AFD" w:rsidP="00A67744">
            <w:pPr>
              <w:rPr>
                <w:b/>
                <w:bCs/>
                <w:color w:val="000000"/>
                <w:sz w:val="22"/>
                <w:szCs w:val="22"/>
              </w:rPr>
            </w:pPr>
            <w:r>
              <w:rPr>
                <w:b/>
                <w:bCs/>
                <w:color w:val="000000"/>
                <w:sz w:val="22"/>
                <w:szCs w:val="22"/>
              </w:rPr>
              <w:t>28 Şubat 2025</w:t>
            </w:r>
            <w:r w:rsidR="00A67744" w:rsidRPr="00A67744">
              <w:rPr>
                <w:b/>
                <w:bCs/>
                <w:color w:val="000000"/>
                <w:sz w:val="22"/>
                <w:szCs w:val="22"/>
              </w:rPr>
              <w:t xml:space="preserve"> İtibarıyla Personele Borçlar ( Personel Borçlar Tablosu)</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A67744" w:rsidRPr="00A67744" w:rsidRDefault="00A67744" w:rsidP="0047338F">
            <w:pPr>
              <w:jc w:val="right"/>
              <w:rPr>
                <w:b/>
                <w:bCs/>
                <w:color w:val="000000"/>
                <w:sz w:val="22"/>
                <w:szCs w:val="22"/>
              </w:rPr>
            </w:pPr>
            <w:r w:rsidRPr="00A67744">
              <w:rPr>
                <w:b/>
                <w:bCs/>
                <w:color w:val="000000"/>
                <w:sz w:val="22"/>
                <w:szCs w:val="22"/>
              </w:rPr>
              <w:t>0</w:t>
            </w:r>
          </w:p>
        </w:tc>
      </w:tr>
    </w:tbl>
    <w:p w:rsidR="00A67744" w:rsidRDefault="00A67744" w:rsidP="005B501E">
      <w:pPr>
        <w:autoSpaceDE w:val="0"/>
        <w:autoSpaceDN w:val="0"/>
        <w:adjustRightInd w:val="0"/>
        <w:jc w:val="both"/>
        <w:rPr>
          <w:color w:val="000000"/>
          <w:sz w:val="22"/>
          <w:szCs w:val="22"/>
        </w:rPr>
      </w:pPr>
    </w:p>
    <w:p w:rsidR="005B501E" w:rsidRPr="00202115" w:rsidRDefault="005B501E" w:rsidP="005B501E">
      <w:pPr>
        <w:autoSpaceDE w:val="0"/>
        <w:autoSpaceDN w:val="0"/>
        <w:adjustRightInd w:val="0"/>
        <w:jc w:val="both"/>
        <w:rPr>
          <w:color w:val="000000"/>
          <w:sz w:val="22"/>
          <w:szCs w:val="22"/>
        </w:rPr>
      </w:pPr>
      <w:r w:rsidRPr="00202115">
        <w:rPr>
          <w:color w:val="000000"/>
          <w:sz w:val="22"/>
          <w:szCs w:val="22"/>
        </w:rPr>
        <w:t xml:space="preserve">Bu yapılan </w:t>
      </w:r>
      <w:proofErr w:type="gramStart"/>
      <w:r w:rsidRPr="00202115">
        <w:rPr>
          <w:color w:val="000000"/>
          <w:sz w:val="22"/>
          <w:szCs w:val="22"/>
        </w:rPr>
        <w:t>uluslar arası</w:t>
      </w:r>
      <w:proofErr w:type="gramEnd"/>
      <w:r w:rsidRPr="00202115">
        <w:rPr>
          <w:color w:val="000000"/>
          <w:sz w:val="22"/>
          <w:szCs w:val="22"/>
        </w:rPr>
        <w:t xml:space="preserve"> denetim standartlarına uygun olarak yapılmış bir denetim ve </w:t>
      </w:r>
      <w:r>
        <w:rPr>
          <w:color w:val="000000"/>
          <w:sz w:val="22"/>
          <w:szCs w:val="22"/>
        </w:rPr>
        <w:t xml:space="preserve">inceleme değildir. </w:t>
      </w:r>
      <w:r w:rsidR="00A26B56">
        <w:rPr>
          <w:b/>
          <w:color w:val="000000"/>
          <w:sz w:val="22"/>
          <w:szCs w:val="22"/>
        </w:rPr>
        <w:t>31 Mart</w:t>
      </w:r>
      <w:r w:rsidR="00923AFD">
        <w:rPr>
          <w:b/>
          <w:color w:val="000000"/>
          <w:sz w:val="22"/>
          <w:szCs w:val="22"/>
        </w:rPr>
        <w:t xml:space="preserve"> 2025</w:t>
      </w:r>
      <w:bookmarkStart w:id="0" w:name="_GoBack"/>
      <w:bookmarkEnd w:id="0"/>
      <w:r w:rsidR="00370460">
        <w:rPr>
          <w:b/>
          <w:color w:val="000000"/>
          <w:sz w:val="22"/>
          <w:szCs w:val="22"/>
        </w:rPr>
        <w:t xml:space="preserve"> </w:t>
      </w:r>
      <w:r w:rsidRPr="00202115">
        <w:rPr>
          <w:color w:val="000000"/>
          <w:sz w:val="22"/>
          <w:szCs w:val="22"/>
        </w:rPr>
        <w:t xml:space="preserve">tarihli ödemelerle ilgili hiç bir güvence verilmemektedir. </w:t>
      </w:r>
    </w:p>
    <w:p w:rsidR="005B501E" w:rsidRPr="00202115" w:rsidRDefault="005B501E" w:rsidP="005B501E">
      <w:pPr>
        <w:autoSpaceDE w:val="0"/>
        <w:autoSpaceDN w:val="0"/>
        <w:adjustRightInd w:val="0"/>
        <w:jc w:val="both"/>
        <w:rPr>
          <w:color w:val="000000"/>
          <w:sz w:val="22"/>
          <w:szCs w:val="22"/>
        </w:rPr>
      </w:pPr>
    </w:p>
    <w:p w:rsidR="005B501E" w:rsidRPr="00202115" w:rsidRDefault="005B501E" w:rsidP="005B501E">
      <w:pPr>
        <w:autoSpaceDE w:val="0"/>
        <w:autoSpaceDN w:val="0"/>
        <w:adjustRightInd w:val="0"/>
        <w:jc w:val="both"/>
        <w:rPr>
          <w:color w:val="000000"/>
          <w:sz w:val="22"/>
          <w:szCs w:val="22"/>
        </w:rPr>
      </w:pPr>
      <w:r w:rsidRPr="00202115">
        <w:rPr>
          <w:color w:val="000000"/>
          <w:sz w:val="22"/>
          <w:szCs w:val="22"/>
        </w:rPr>
        <w:t>Bu yapılan denetim IAS standartlarına göre veya UFRS ye göre hazırlansaydı başka faktörlerde incelenip bu raporda beyan edilirdi.</w:t>
      </w:r>
    </w:p>
    <w:p w:rsidR="005B501E" w:rsidRPr="00202115" w:rsidRDefault="005B501E" w:rsidP="005B501E">
      <w:pPr>
        <w:autoSpaceDE w:val="0"/>
        <w:autoSpaceDN w:val="0"/>
        <w:adjustRightInd w:val="0"/>
        <w:jc w:val="both"/>
        <w:rPr>
          <w:color w:val="000000"/>
          <w:sz w:val="22"/>
          <w:szCs w:val="22"/>
        </w:rPr>
      </w:pPr>
    </w:p>
    <w:p w:rsidR="005B501E" w:rsidRPr="00202115" w:rsidRDefault="005B501E" w:rsidP="005B501E">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olmak üzere, raporumuzla ilgili olarak Kulübün dışında hiç kimseye karşı sorumluluk veya yükümlülük kabul etmediğimizi beyan ederiz. </w:t>
      </w:r>
    </w:p>
    <w:p w:rsidR="005B501E" w:rsidRPr="00202115" w:rsidRDefault="005B501E" w:rsidP="005B501E">
      <w:pPr>
        <w:ind w:left="60"/>
        <w:jc w:val="both"/>
        <w:rPr>
          <w:color w:val="000000"/>
          <w:sz w:val="22"/>
          <w:szCs w:val="22"/>
        </w:rPr>
      </w:pPr>
    </w:p>
    <w:p w:rsidR="005B501E" w:rsidRPr="00202115" w:rsidRDefault="005B501E" w:rsidP="005B501E">
      <w:pPr>
        <w:ind w:left="60"/>
        <w:jc w:val="both"/>
        <w:rPr>
          <w:color w:val="000000"/>
          <w:sz w:val="22"/>
          <w:szCs w:val="22"/>
        </w:rPr>
      </w:pPr>
    </w:p>
    <w:p w:rsidR="005B501E" w:rsidRPr="00202115" w:rsidRDefault="005B501E" w:rsidP="005B501E">
      <w:pPr>
        <w:ind w:left="60"/>
        <w:jc w:val="both"/>
        <w:rPr>
          <w:sz w:val="18"/>
          <w:szCs w:val="18"/>
        </w:rPr>
      </w:pPr>
    </w:p>
    <w:p w:rsidR="005B501E" w:rsidRPr="00202115" w:rsidRDefault="005B501E" w:rsidP="005B501E">
      <w:pPr>
        <w:jc w:val="both"/>
        <w:rPr>
          <w:sz w:val="22"/>
          <w:szCs w:val="22"/>
        </w:rPr>
      </w:pPr>
      <w:r w:rsidRPr="00202115">
        <w:rPr>
          <w:sz w:val="22"/>
          <w:szCs w:val="22"/>
        </w:rPr>
        <w:t xml:space="preserve"> [imza] </w:t>
      </w:r>
    </w:p>
    <w:p w:rsidR="005B501E" w:rsidRPr="00202115" w:rsidRDefault="005B501E" w:rsidP="005B501E">
      <w:pPr>
        <w:jc w:val="both"/>
        <w:rPr>
          <w:sz w:val="22"/>
          <w:szCs w:val="22"/>
        </w:rPr>
      </w:pPr>
    </w:p>
    <w:p w:rsidR="005B501E" w:rsidRPr="00202115" w:rsidRDefault="005B501E" w:rsidP="005B501E">
      <w:pPr>
        <w:jc w:val="both"/>
        <w:rPr>
          <w:b/>
          <w:bCs/>
          <w:sz w:val="22"/>
          <w:szCs w:val="22"/>
        </w:rPr>
      </w:pPr>
      <w:r w:rsidRPr="00202115">
        <w:rPr>
          <w:b/>
          <w:bCs/>
          <w:sz w:val="22"/>
          <w:szCs w:val="22"/>
        </w:rPr>
        <w:t>Denetçi</w:t>
      </w:r>
    </w:p>
    <w:p w:rsidR="005B501E" w:rsidRPr="00202115" w:rsidRDefault="005B501E" w:rsidP="005B501E">
      <w:pPr>
        <w:jc w:val="both"/>
        <w:rPr>
          <w:sz w:val="22"/>
          <w:szCs w:val="22"/>
        </w:rPr>
      </w:pPr>
    </w:p>
    <w:p w:rsidR="005B501E" w:rsidRPr="00202115" w:rsidRDefault="005B501E" w:rsidP="005B501E">
      <w:pPr>
        <w:jc w:val="both"/>
        <w:rPr>
          <w:sz w:val="22"/>
          <w:szCs w:val="22"/>
        </w:rPr>
      </w:pPr>
      <w:r w:rsidRPr="00202115">
        <w:rPr>
          <w:sz w:val="22"/>
          <w:szCs w:val="22"/>
        </w:rPr>
        <w:t>[Rapor tarihi]</w:t>
      </w:r>
    </w:p>
    <w:p w:rsidR="005B501E" w:rsidRDefault="005B501E" w:rsidP="005B501E">
      <w:pPr>
        <w:tabs>
          <w:tab w:val="left" w:pos="2880"/>
        </w:tabs>
        <w:rPr>
          <w:sz w:val="18"/>
          <w:szCs w:val="18"/>
        </w:rPr>
      </w:pPr>
    </w:p>
    <w:p w:rsidR="005B501E" w:rsidRDefault="005B501E" w:rsidP="005B501E">
      <w:pPr>
        <w:tabs>
          <w:tab w:val="left" w:pos="2880"/>
        </w:tabs>
        <w:rPr>
          <w:sz w:val="18"/>
          <w:szCs w:val="18"/>
        </w:rPr>
      </w:pPr>
    </w:p>
    <w:p w:rsidR="005B501E" w:rsidRDefault="005B501E" w:rsidP="005B501E">
      <w:pPr>
        <w:tabs>
          <w:tab w:val="left" w:pos="2880"/>
        </w:tabs>
        <w:rPr>
          <w:sz w:val="18"/>
          <w:szCs w:val="18"/>
        </w:rPr>
      </w:pPr>
    </w:p>
    <w:p w:rsidR="005B501E" w:rsidRDefault="005B501E" w:rsidP="005B501E">
      <w:pPr>
        <w:tabs>
          <w:tab w:val="left" w:pos="2880"/>
        </w:tabs>
        <w:rPr>
          <w:sz w:val="18"/>
          <w:szCs w:val="18"/>
        </w:rPr>
      </w:pPr>
    </w:p>
    <w:p w:rsidR="006F1DD0" w:rsidRDefault="006F1DD0"/>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15:restartNumberingAfterBreak="0">
    <w:nsid w:val="49742DBC"/>
    <w:multiLevelType w:val="hybridMultilevel"/>
    <w:tmpl w:val="F3C224B4"/>
    <w:lvl w:ilvl="0" w:tplc="2B98B1E4">
      <w:start w:val="1"/>
      <w:numFmt w:val="lowerLetter"/>
      <w:lvlText w:val="%1)"/>
      <w:lvlJc w:val="left"/>
      <w:pPr>
        <w:tabs>
          <w:tab w:val="num" w:pos="420"/>
        </w:tabs>
        <w:ind w:left="420" w:hanging="360"/>
      </w:pPr>
      <w:rPr>
        <w:rFonts w:cs="Times New Roman" w:hint="default"/>
      </w:rPr>
    </w:lvl>
    <w:lvl w:ilvl="1" w:tplc="041F0019">
      <w:start w:val="1"/>
      <w:numFmt w:val="lowerLetter"/>
      <w:lvlText w:val="%2."/>
      <w:lvlJc w:val="left"/>
      <w:pPr>
        <w:tabs>
          <w:tab w:val="num" w:pos="1140"/>
        </w:tabs>
        <w:ind w:left="1140" w:hanging="360"/>
      </w:pPr>
      <w:rPr>
        <w:rFonts w:cs="Times New Roman"/>
      </w:rPr>
    </w:lvl>
    <w:lvl w:ilvl="2" w:tplc="041F001B">
      <w:start w:val="1"/>
      <w:numFmt w:val="lowerRoman"/>
      <w:lvlText w:val="%3."/>
      <w:lvlJc w:val="right"/>
      <w:pPr>
        <w:tabs>
          <w:tab w:val="num" w:pos="1860"/>
        </w:tabs>
        <w:ind w:left="1860" w:hanging="180"/>
      </w:pPr>
      <w:rPr>
        <w:rFonts w:cs="Times New Roman"/>
      </w:rPr>
    </w:lvl>
    <w:lvl w:ilvl="3" w:tplc="041F000F">
      <w:start w:val="1"/>
      <w:numFmt w:val="decimal"/>
      <w:lvlText w:val="%4."/>
      <w:lvlJc w:val="left"/>
      <w:pPr>
        <w:tabs>
          <w:tab w:val="num" w:pos="2580"/>
        </w:tabs>
        <w:ind w:left="2580" w:hanging="360"/>
      </w:pPr>
      <w:rPr>
        <w:rFonts w:cs="Times New Roman"/>
      </w:rPr>
    </w:lvl>
    <w:lvl w:ilvl="4" w:tplc="041F0019">
      <w:start w:val="1"/>
      <w:numFmt w:val="lowerLetter"/>
      <w:lvlText w:val="%5."/>
      <w:lvlJc w:val="left"/>
      <w:pPr>
        <w:tabs>
          <w:tab w:val="num" w:pos="3300"/>
        </w:tabs>
        <w:ind w:left="3300" w:hanging="360"/>
      </w:pPr>
      <w:rPr>
        <w:rFonts w:cs="Times New Roman"/>
      </w:rPr>
    </w:lvl>
    <w:lvl w:ilvl="5" w:tplc="041F001B">
      <w:start w:val="1"/>
      <w:numFmt w:val="lowerRoman"/>
      <w:lvlText w:val="%6."/>
      <w:lvlJc w:val="right"/>
      <w:pPr>
        <w:tabs>
          <w:tab w:val="num" w:pos="4020"/>
        </w:tabs>
        <w:ind w:left="4020" w:hanging="180"/>
      </w:pPr>
      <w:rPr>
        <w:rFonts w:cs="Times New Roman"/>
      </w:rPr>
    </w:lvl>
    <w:lvl w:ilvl="6" w:tplc="041F000F">
      <w:start w:val="1"/>
      <w:numFmt w:val="decimal"/>
      <w:lvlText w:val="%7."/>
      <w:lvlJc w:val="left"/>
      <w:pPr>
        <w:tabs>
          <w:tab w:val="num" w:pos="4740"/>
        </w:tabs>
        <w:ind w:left="4740" w:hanging="360"/>
      </w:pPr>
      <w:rPr>
        <w:rFonts w:cs="Times New Roman"/>
      </w:rPr>
    </w:lvl>
    <w:lvl w:ilvl="7" w:tplc="041F0019">
      <w:start w:val="1"/>
      <w:numFmt w:val="lowerLetter"/>
      <w:lvlText w:val="%8."/>
      <w:lvlJc w:val="left"/>
      <w:pPr>
        <w:tabs>
          <w:tab w:val="num" w:pos="5460"/>
        </w:tabs>
        <w:ind w:left="5460" w:hanging="360"/>
      </w:pPr>
      <w:rPr>
        <w:rFonts w:cs="Times New Roman"/>
      </w:rPr>
    </w:lvl>
    <w:lvl w:ilvl="8" w:tplc="041F001B">
      <w:start w:val="1"/>
      <w:numFmt w:val="lowerRoman"/>
      <w:lvlText w:val="%9."/>
      <w:lvlJc w:val="right"/>
      <w:pPr>
        <w:tabs>
          <w:tab w:val="num" w:pos="6180"/>
        </w:tabs>
        <w:ind w:left="6180" w:hanging="180"/>
      </w:pPr>
      <w:rPr>
        <w:rFonts w:cs="Times New Roman"/>
      </w:rPr>
    </w:lvl>
  </w:abstractNum>
  <w:abstractNum w:abstractNumId="2" w15:restartNumberingAfterBreak="0">
    <w:nsid w:val="539F50C8"/>
    <w:multiLevelType w:val="hybridMultilevel"/>
    <w:tmpl w:val="88BC1558"/>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01E"/>
    <w:rsid w:val="00106ADB"/>
    <w:rsid w:val="001A11E6"/>
    <w:rsid w:val="00370460"/>
    <w:rsid w:val="005B501E"/>
    <w:rsid w:val="006B191D"/>
    <w:rsid w:val="006F1DD0"/>
    <w:rsid w:val="008F09D8"/>
    <w:rsid w:val="00923AFD"/>
    <w:rsid w:val="00962F34"/>
    <w:rsid w:val="00A26B56"/>
    <w:rsid w:val="00A67744"/>
    <w:rsid w:val="00AD7246"/>
    <w:rsid w:val="00AE6FB5"/>
    <w:rsid w:val="00DD5F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455F8"/>
  <w15:chartTrackingRefBased/>
  <w15:docId w15:val="{C9BA859E-8B92-4AE7-989F-36E099F3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0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631</Words>
  <Characters>3600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12</cp:revision>
  <dcterms:created xsi:type="dcterms:W3CDTF">2020-03-08T22:36:00Z</dcterms:created>
  <dcterms:modified xsi:type="dcterms:W3CDTF">2025-01-08T16:29:00Z</dcterms:modified>
</cp:coreProperties>
</file>